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5C54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763BF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63BF8" w:rsidRPr="00763BF8">
        <w:rPr>
          <w:rFonts w:ascii="仿宋" w:eastAsia="仿宋" w:hAnsi="仿宋" w:hint="eastAsia"/>
          <w:sz w:val="32"/>
          <w:szCs w:val="32"/>
        </w:rPr>
        <w:t>新疆北佳信息技术有限责任公司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63BF8">
        <w:rPr>
          <w:rFonts w:ascii="仿宋" w:eastAsia="仿宋" w:hAnsi="仿宋" w:hint="eastAsia"/>
          <w:sz w:val="32"/>
          <w:szCs w:val="32"/>
        </w:rPr>
        <w:t>8.799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90" w:rsidRDefault="00962C90" w:rsidP="00D348BD">
      <w:r>
        <w:separator/>
      </w:r>
    </w:p>
  </w:endnote>
  <w:endnote w:type="continuationSeparator" w:id="0">
    <w:p w:rsidR="00962C90" w:rsidRDefault="00962C9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90" w:rsidRDefault="00962C90" w:rsidP="00D348BD">
      <w:r>
        <w:separator/>
      </w:r>
    </w:p>
  </w:footnote>
  <w:footnote w:type="continuationSeparator" w:id="0">
    <w:p w:rsidR="00962C90" w:rsidRDefault="00962C9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2018-11-03T04:44:00Z</dcterms:created>
  <dcterms:modified xsi:type="dcterms:W3CDTF">2018-11-03T04:44:00Z</dcterms:modified>
</cp:coreProperties>
</file>